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附件5</w:t>
      </w:r>
    </w:p>
    <w:p>
      <w:pPr>
        <w:autoSpaceDE w:val="0"/>
        <w:autoSpaceDN w:val="0"/>
        <w:adjustRightInd w:val="0"/>
        <w:snapToGrid w:val="0"/>
        <w:jc w:val="center"/>
        <w:rPr>
          <w:rFonts w:ascii="方正小标宋简体" w:hAnsi="华文中宋" w:eastAsia="方正小标宋简体" w:cs="华文中宋"/>
          <w:color w:val="000000"/>
          <w:kern w:val="0"/>
          <w:sz w:val="36"/>
          <w:szCs w:val="30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0"/>
        </w:rPr>
        <w:t>《潍坊学院年鉴（2024）》各类统计表</w:t>
      </w:r>
    </w:p>
    <w:p>
      <w:pPr>
        <w:ind w:firstLine="602" w:firstLineChars="200"/>
        <w:rPr>
          <w:rFonts w:ascii="仿宋_GB2312" w:hAnsi="宋体" w:eastAsia="仿宋_GB2312"/>
          <w:b/>
          <w:bCs/>
          <w:color w:val="000000"/>
          <w:sz w:val="30"/>
          <w:szCs w:val="30"/>
        </w:rPr>
      </w:pPr>
    </w:p>
    <w:p>
      <w:pPr>
        <w:spacing w:line="400" w:lineRule="exact"/>
        <w:rPr>
          <w:rFonts w:ascii="黑体" w:hAnsi="黑体" w:eastAsia="黑体" w:cs="黑体"/>
          <w:kern w:val="0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 xml:space="preserve">表1 </w:t>
      </w:r>
      <w:r>
        <w:rPr>
          <w:rFonts w:hint="eastAsia" w:ascii="黑体" w:hAnsi="黑体" w:eastAsia="黑体" w:cs="黑体"/>
          <w:sz w:val="18"/>
          <w:szCs w:val="18"/>
        </w:rPr>
        <w:t xml:space="preserve">          </w:t>
      </w:r>
      <w:r>
        <w:rPr>
          <w:rFonts w:hint="eastAsia" w:ascii="黑体" w:hAnsi="黑体" w:eastAsia="黑体" w:cs="黑体"/>
          <w:kern w:val="0"/>
          <w:szCs w:val="21"/>
        </w:rPr>
        <w:t>2023年学校党委和基层党组织及党员获得校级以上表彰、奖励统计表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268"/>
        <w:gridCol w:w="1417"/>
        <w:gridCol w:w="1909"/>
        <w:gridCol w:w="1810"/>
        <w:gridCol w:w="817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2268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奖励名称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文号</w:t>
            </w:r>
          </w:p>
        </w:tc>
        <w:tc>
          <w:tcPr>
            <w:tcW w:w="1909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获奖单位或人员</w:t>
            </w:r>
          </w:p>
        </w:tc>
        <w:tc>
          <w:tcPr>
            <w:tcW w:w="1810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授奖部门</w:t>
            </w:r>
          </w:p>
        </w:tc>
        <w:tc>
          <w:tcPr>
            <w:tcW w:w="817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 xml:space="preserve">备注 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2268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9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10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400" w:lineRule="exact"/>
        <w:jc w:val="right"/>
        <w:rPr>
          <w:rFonts w:ascii="黑体" w:hAnsi="黑体" w:eastAsia="黑体" w:cs="黑体"/>
          <w:kern w:val="0"/>
          <w:sz w:val="18"/>
          <w:szCs w:val="18"/>
        </w:rPr>
      </w:pPr>
      <w:r>
        <w:rPr>
          <w:rFonts w:hint="eastAsia" w:ascii="黑体" w:hAnsi="黑体" w:eastAsia="黑体" w:cs="黑体"/>
          <w:kern w:val="0"/>
          <w:sz w:val="18"/>
          <w:szCs w:val="18"/>
        </w:rPr>
        <w:t>（组织部  提供）</w:t>
      </w:r>
    </w:p>
    <w:p>
      <w:pPr>
        <w:spacing w:line="400" w:lineRule="exact"/>
        <w:jc w:val="right"/>
        <w:rPr>
          <w:rFonts w:ascii="黑体" w:hAnsi="黑体" w:eastAsia="黑体" w:cs="黑体"/>
          <w:kern w:val="0"/>
          <w:sz w:val="18"/>
          <w:szCs w:val="18"/>
        </w:rPr>
      </w:pPr>
    </w:p>
    <w:p>
      <w:pPr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 xml:space="preserve">表2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          </w:t>
      </w:r>
      <w:r>
        <w:rPr>
          <w:rFonts w:hint="eastAsia" w:ascii="黑体" w:hAnsi="黑体" w:eastAsia="黑体" w:cs="黑体"/>
          <w:kern w:val="0"/>
          <w:szCs w:val="21"/>
        </w:rPr>
        <w:t>潍坊学院优秀人才一览表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92"/>
        <w:gridCol w:w="1876"/>
        <w:gridCol w:w="1951"/>
        <w:gridCol w:w="1168"/>
        <w:gridCol w:w="1365"/>
        <w:gridCol w:w="869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1876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称号</w:t>
            </w:r>
          </w:p>
        </w:tc>
        <w:tc>
          <w:tcPr>
            <w:tcW w:w="195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颁证部门</w:t>
            </w:r>
          </w:p>
        </w:tc>
        <w:tc>
          <w:tcPr>
            <w:tcW w:w="1168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颁证时间</w:t>
            </w: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文号</w:t>
            </w:r>
          </w:p>
        </w:tc>
        <w:tc>
          <w:tcPr>
            <w:tcW w:w="869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8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76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51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8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400" w:lineRule="exact"/>
        <w:jc w:val="righ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（人事处  提供）</w:t>
      </w:r>
    </w:p>
    <w:p>
      <w:pPr>
        <w:spacing w:line="400" w:lineRule="exact"/>
        <w:jc w:val="righ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</w:t>
      </w:r>
    </w:p>
    <w:p>
      <w:pPr>
        <w:spacing w:line="400" w:lineRule="exact"/>
        <w:ind w:right="36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 xml:space="preserve">表3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    </w:t>
      </w:r>
      <w:r>
        <w:rPr>
          <w:rFonts w:hint="eastAsia" w:ascii="黑体" w:hAnsi="黑体" w:eastAsia="黑体" w:cs="黑体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 w:cs="黑体"/>
          <w:kern w:val="0"/>
          <w:szCs w:val="21"/>
        </w:rPr>
        <w:t>潍坊学院2023年引进人才一览表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876"/>
        <w:gridCol w:w="2693"/>
        <w:gridCol w:w="1526"/>
        <w:gridCol w:w="1365"/>
        <w:gridCol w:w="761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876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2693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单位</w:t>
            </w:r>
          </w:p>
        </w:tc>
        <w:tc>
          <w:tcPr>
            <w:tcW w:w="1526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学历</w:t>
            </w:r>
          </w:p>
        </w:tc>
        <w:tc>
          <w:tcPr>
            <w:tcW w:w="136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学位</w:t>
            </w:r>
          </w:p>
        </w:tc>
        <w:tc>
          <w:tcPr>
            <w:tcW w:w="761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876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876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876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26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6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761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7020" w:firstLineChars="3900"/>
        <w:rPr>
          <w:rFonts w:ascii="黑体" w:hAnsi="黑体" w:eastAsia="黑体" w:cs="黑体"/>
          <w:kern w:val="0"/>
          <w:sz w:val="18"/>
          <w:szCs w:val="18"/>
        </w:rPr>
      </w:pPr>
      <w:r>
        <w:rPr>
          <w:rFonts w:hint="eastAsia" w:ascii="黑体" w:hAnsi="黑体" w:eastAsia="黑体" w:cs="黑体"/>
          <w:kern w:val="0"/>
          <w:sz w:val="18"/>
          <w:szCs w:val="18"/>
        </w:rPr>
        <w:t>（人事处  提供）</w:t>
      </w:r>
    </w:p>
    <w:p>
      <w:pPr>
        <w:ind w:firstLine="7020" w:firstLineChars="3900"/>
        <w:rPr>
          <w:rFonts w:ascii="黑体" w:hAnsi="黑体" w:eastAsia="黑体" w:cs="黑体"/>
          <w:kern w:val="0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 xml:space="preserve">表4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    </w:t>
      </w:r>
      <w:r>
        <w:rPr>
          <w:rFonts w:hint="eastAsia" w:ascii="黑体" w:hAnsi="黑体" w:eastAsia="黑体" w:cs="黑体"/>
          <w:sz w:val="21"/>
          <w:szCs w:val="21"/>
        </w:rPr>
        <w:t>潍</w:t>
      </w:r>
      <w:r>
        <w:rPr>
          <w:rFonts w:hint="eastAsia" w:ascii="黑体" w:hAnsi="黑体" w:eastAsia="黑体" w:cs="黑体"/>
          <w:kern w:val="0"/>
          <w:szCs w:val="21"/>
        </w:rPr>
        <w:t>坊学院2023年调入、调出人员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09"/>
        <w:gridCol w:w="959"/>
        <w:gridCol w:w="1167"/>
        <w:gridCol w:w="1701"/>
        <w:gridCol w:w="1276"/>
        <w:gridCol w:w="959"/>
        <w:gridCol w:w="85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09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原单位</w:t>
            </w:r>
          </w:p>
        </w:tc>
        <w:tc>
          <w:tcPr>
            <w:tcW w:w="959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1167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调入（调出）单位</w:t>
            </w:r>
          </w:p>
        </w:tc>
        <w:tc>
          <w:tcPr>
            <w:tcW w:w="1276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职务、职称</w:t>
            </w:r>
          </w:p>
        </w:tc>
        <w:tc>
          <w:tcPr>
            <w:tcW w:w="959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时间</w:t>
            </w:r>
          </w:p>
        </w:tc>
        <w:tc>
          <w:tcPr>
            <w:tcW w:w="85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30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309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930" w:firstLineChars="3850"/>
        <w:rPr>
          <w:rFonts w:ascii="黑体" w:hAnsi="黑体" w:eastAsia="黑体" w:cs="黑体"/>
          <w:kern w:val="0"/>
          <w:sz w:val="18"/>
          <w:szCs w:val="18"/>
        </w:rPr>
      </w:pPr>
      <w:r>
        <w:rPr>
          <w:rFonts w:hint="eastAsia" w:ascii="黑体" w:hAnsi="黑体" w:eastAsia="黑体" w:cs="黑体"/>
          <w:kern w:val="0"/>
          <w:sz w:val="18"/>
          <w:szCs w:val="18"/>
        </w:rPr>
        <w:t>（人事处  提供）</w:t>
      </w:r>
    </w:p>
    <w:p>
      <w:pPr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表5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 w:cs="黑体"/>
          <w:kern w:val="0"/>
          <w:szCs w:val="21"/>
        </w:rPr>
        <w:t xml:space="preserve">      潍坊学院2023年获得集体表彰与奖励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368"/>
        <w:gridCol w:w="2145"/>
        <w:gridCol w:w="2160"/>
        <w:gridCol w:w="1740"/>
        <w:gridCol w:w="80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68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获奖单位</w:t>
            </w:r>
          </w:p>
        </w:tc>
        <w:tc>
          <w:tcPr>
            <w:tcW w:w="2145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获奖名称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授奖部门</w:t>
            </w:r>
          </w:p>
        </w:tc>
        <w:tc>
          <w:tcPr>
            <w:tcW w:w="174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文号</w:t>
            </w:r>
          </w:p>
        </w:tc>
        <w:tc>
          <w:tcPr>
            <w:tcW w:w="80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34" w:type="dxa"/>
            <w:tcBorders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45" w:type="dxa"/>
            <w:tcBorders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40" w:type="dxa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53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36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534" w:type="dxa"/>
            <w:tcBorders>
              <w:top w:val="single" w:color="auto" w:sz="2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368" w:type="dxa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660" w:firstLineChars="370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（人事处  提供）</w:t>
      </w:r>
    </w:p>
    <w:p>
      <w:pPr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 xml:space="preserve">表6   </w:t>
      </w:r>
      <w:r>
        <w:rPr>
          <w:rFonts w:hint="eastAsia" w:ascii="黑体" w:hAnsi="黑体" w:eastAsia="黑体" w:cs="黑体"/>
          <w:sz w:val="18"/>
          <w:szCs w:val="18"/>
        </w:rPr>
        <w:t xml:space="preserve"> </w:t>
      </w:r>
      <w:r>
        <w:rPr>
          <w:rFonts w:hint="eastAsia" w:ascii="黑体" w:hAnsi="黑体" w:eastAsia="黑体" w:cs="黑体"/>
          <w:kern w:val="0"/>
          <w:sz w:val="18"/>
          <w:szCs w:val="18"/>
        </w:rPr>
        <w:t xml:space="preserve">            </w:t>
      </w:r>
      <w:r>
        <w:rPr>
          <w:rFonts w:hint="eastAsia" w:ascii="黑体" w:hAnsi="黑体" w:eastAsia="黑体" w:cs="黑体"/>
          <w:kern w:val="0"/>
          <w:szCs w:val="21"/>
        </w:rPr>
        <w:t>潍坊学院2023年教职工获校级及以上表彰、奖励情况统计表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83"/>
        <w:gridCol w:w="2166"/>
        <w:gridCol w:w="2154"/>
        <w:gridCol w:w="1701"/>
        <w:gridCol w:w="817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83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获奖人员</w:t>
            </w:r>
          </w:p>
        </w:tc>
        <w:tc>
          <w:tcPr>
            <w:tcW w:w="2166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奖励名称</w:t>
            </w:r>
          </w:p>
        </w:tc>
        <w:tc>
          <w:tcPr>
            <w:tcW w:w="215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授奖部门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文号</w:t>
            </w:r>
          </w:p>
        </w:tc>
        <w:tc>
          <w:tcPr>
            <w:tcW w:w="817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 xml:space="preserve">备注 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383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383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383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6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15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17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660" w:firstLineChars="370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（人事处  提供）</w:t>
      </w:r>
    </w:p>
    <w:p>
      <w:pPr>
        <w:ind w:firstLine="6660" w:firstLineChars="3700"/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Cs w:val="21"/>
        </w:rPr>
        <w:t>表7                     潍坊学院2023年新增客座教授一览表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3"/>
        <w:gridCol w:w="825"/>
        <w:gridCol w:w="1905"/>
        <w:gridCol w:w="1545"/>
        <w:gridCol w:w="1020"/>
        <w:gridCol w:w="1513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413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82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90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工作单位</w:t>
            </w:r>
          </w:p>
        </w:tc>
        <w:tc>
          <w:tcPr>
            <w:tcW w:w="1545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职务、职称</w:t>
            </w:r>
          </w:p>
        </w:tc>
        <w:tc>
          <w:tcPr>
            <w:tcW w:w="102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联系单位</w:t>
            </w:r>
          </w:p>
        </w:tc>
        <w:tc>
          <w:tcPr>
            <w:tcW w:w="1513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聘任时间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3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413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2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0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45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1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80" w:lineRule="exact"/>
        <w:ind w:firstLine="6480" w:firstLineChars="36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kern w:val="0"/>
          <w:sz w:val="18"/>
          <w:szCs w:val="18"/>
        </w:rPr>
        <w:t>（教务处   提供）</w:t>
      </w:r>
    </w:p>
    <w:p>
      <w:pPr>
        <w:ind w:firstLine="6660" w:firstLineChars="3700"/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表8 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</w:t>
      </w:r>
      <w:r>
        <w:rPr>
          <w:rFonts w:hint="eastAsia" w:ascii="黑体" w:hAnsi="黑体" w:eastAsia="黑体" w:cs="黑体"/>
          <w:szCs w:val="21"/>
        </w:rPr>
        <w:t xml:space="preserve">    潍坊学院2023年本、专科专业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09"/>
        <w:gridCol w:w="992"/>
        <w:gridCol w:w="1418"/>
        <w:gridCol w:w="1417"/>
        <w:gridCol w:w="1985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09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专业名称</w:t>
            </w:r>
          </w:p>
        </w:tc>
        <w:tc>
          <w:tcPr>
            <w:tcW w:w="99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专业代码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学制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授予学位</w:t>
            </w:r>
          </w:p>
        </w:tc>
        <w:tc>
          <w:tcPr>
            <w:tcW w:w="198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设置时间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所属学院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30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309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30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（教务处  提供）</w:t>
      </w:r>
    </w:p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表9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</w:t>
      </w:r>
      <w:r>
        <w:rPr>
          <w:rFonts w:hint="eastAsia" w:ascii="黑体" w:hAnsi="黑体" w:eastAsia="黑体" w:cs="黑体"/>
          <w:szCs w:val="21"/>
        </w:rPr>
        <w:t xml:space="preserve"> 潍坊学院2023年优秀学士学位论文作者及指导教师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1134"/>
        <w:gridCol w:w="2268"/>
        <w:gridCol w:w="3085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学生姓名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指导教师</w:t>
            </w: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论文题目</w:t>
            </w:r>
          </w:p>
        </w:tc>
        <w:tc>
          <w:tcPr>
            <w:tcW w:w="3085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专业名称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30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30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3085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750" w:firstLineChars="375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（教务处  提供）</w:t>
      </w:r>
    </w:p>
    <w:p>
      <w:pPr>
        <w:spacing w:line="240" w:lineRule="atLeast"/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表10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</w:t>
      </w:r>
      <w:r>
        <w:rPr>
          <w:rFonts w:hint="eastAsia" w:ascii="黑体" w:hAnsi="黑体" w:eastAsia="黑体" w:cs="黑体"/>
          <w:szCs w:val="21"/>
        </w:rPr>
        <w:t xml:space="preserve">          潍坊学院2023年兼职硕士生导师名单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75"/>
        <w:gridCol w:w="1134"/>
        <w:gridCol w:w="1418"/>
        <w:gridCol w:w="2693"/>
        <w:gridCol w:w="1701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职称</w:t>
            </w:r>
          </w:p>
        </w:tc>
        <w:tc>
          <w:tcPr>
            <w:tcW w:w="1418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学历学位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所属学院</w:t>
            </w:r>
          </w:p>
        </w:tc>
        <w:tc>
          <w:tcPr>
            <w:tcW w:w="170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聘任院校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275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（人事处  提供）</w:t>
      </w:r>
    </w:p>
    <w:p>
      <w:pPr>
        <w:spacing w:line="240" w:lineRule="atLeast"/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表11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</w:t>
      </w:r>
      <w:r>
        <w:rPr>
          <w:rFonts w:hint="eastAsia" w:ascii="黑体" w:hAnsi="黑体" w:eastAsia="黑体" w:cs="黑体"/>
          <w:szCs w:val="21"/>
        </w:rPr>
        <w:t xml:space="preserve"> 潍坊学院2023年省部级及以上科研立项情况一览表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309"/>
        <w:gridCol w:w="992"/>
        <w:gridCol w:w="1418"/>
        <w:gridCol w:w="1417"/>
        <w:gridCol w:w="1985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09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项目名称</w:t>
            </w:r>
          </w:p>
        </w:tc>
        <w:tc>
          <w:tcPr>
            <w:tcW w:w="99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负责人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承担单位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项目来源</w:t>
            </w:r>
          </w:p>
        </w:tc>
        <w:tc>
          <w:tcPr>
            <w:tcW w:w="198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项目级别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资助经费（万元）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30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309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30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jc w:val="left"/>
        <w:rPr>
          <w:rFonts w:ascii="黑体" w:hAnsi="黑体" w:eastAsia="黑体" w:cs="黑体"/>
          <w:szCs w:val="21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表12    </w:t>
      </w:r>
      <w:r>
        <w:rPr>
          <w:rFonts w:hint="eastAsia" w:ascii="黑体" w:hAnsi="黑体" w:eastAsia="黑体" w:cs="黑体"/>
          <w:sz w:val="18"/>
          <w:szCs w:val="18"/>
        </w:rPr>
        <w:t xml:space="preserve">        </w:t>
      </w:r>
      <w:r>
        <w:rPr>
          <w:rFonts w:hint="eastAsia" w:ascii="黑体" w:hAnsi="黑体" w:eastAsia="黑体" w:cs="黑体"/>
          <w:szCs w:val="21"/>
        </w:rPr>
        <w:t xml:space="preserve">  潍坊学院2023年省部级及以上科研项目鉴定（验收）情况一览表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993"/>
        <w:gridCol w:w="1559"/>
        <w:gridCol w:w="1701"/>
        <w:gridCol w:w="1134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成果名称</w:t>
            </w:r>
          </w:p>
        </w:tc>
        <w:tc>
          <w:tcPr>
            <w:tcW w:w="993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成果形式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证书编号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项目来源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主持人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所属单位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spacing w:line="240" w:lineRule="atLeast"/>
        <w:ind w:firstLine="6750" w:firstLineChars="3750"/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表13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</w:t>
      </w:r>
      <w:r>
        <w:rPr>
          <w:rFonts w:hint="eastAsia" w:ascii="黑体" w:hAnsi="黑体" w:eastAsia="黑体" w:cs="黑体"/>
          <w:szCs w:val="21"/>
        </w:rPr>
        <w:t xml:space="preserve">  潍坊学院2023年获得发明专利授权情况一览表</w:t>
      </w:r>
    </w:p>
    <w:tbl>
      <w:tblPr>
        <w:tblStyle w:val="4"/>
        <w:tblW w:w="8789" w:type="dxa"/>
        <w:tblInd w:w="-34" w:type="dxa"/>
        <w:tblBorders>
          <w:top w:val="single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828"/>
        <w:gridCol w:w="1764"/>
        <w:gridCol w:w="2395"/>
        <w:gridCol w:w="223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828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专利名称</w:t>
            </w:r>
          </w:p>
        </w:tc>
        <w:tc>
          <w:tcPr>
            <w:tcW w:w="1764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专利号</w:t>
            </w:r>
          </w:p>
        </w:tc>
        <w:tc>
          <w:tcPr>
            <w:tcW w:w="2395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发明人</w:t>
            </w:r>
          </w:p>
        </w:tc>
        <w:tc>
          <w:tcPr>
            <w:tcW w:w="2234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所属单位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828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9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828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9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828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39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840" w:firstLineChars="380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jc w:val="left"/>
        <w:rPr>
          <w:rFonts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表14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  </w:t>
      </w:r>
      <w:r>
        <w:rPr>
          <w:rFonts w:hint="eastAsia" w:ascii="黑体" w:hAnsi="黑体" w:eastAsia="黑体" w:cs="黑体"/>
          <w:szCs w:val="21"/>
        </w:rPr>
        <w:t xml:space="preserve">   潍坊学院2023年省级科研机构</w:t>
      </w:r>
    </w:p>
    <w:tbl>
      <w:tblPr>
        <w:tblStyle w:val="4"/>
        <w:tblW w:w="8789" w:type="dxa"/>
        <w:tblInd w:w="-34" w:type="dxa"/>
        <w:tblBorders>
          <w:top w:val="single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835"/>
        <w:gridCol w:w="2409"/>
        <w:gridCol w:w="297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机构名称</w:t>
            </w:r>
          </w:p>
        </w:tc>
        <w:tc>
          <w:tcPr>
            <w:tcW w:w="2409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批准单位</w:t>
            </w:r>
          </w:p>
        </w:tc>
        <w:tc>
          <w:tcPr>
            <w:tcW w:w="2977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挂靠学院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840" w:firstLineChars="38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表15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szCs w:val="21"/>
        </w:rPr>
        <w:t xml:space="preserve">      潍坊学院2023年省级重点实验室</w:t>
      </w:r>
    </w:p>
    <w:tbl>
      <w:tblPr>
        <w:tblStyle w:val="4"/>
        <w:tblW w:w="8789" w:type="dxa"/>
        <w:tblInd w:w="-34" w:type="dxa"/>
        <w:tblBorders>
          <w:top w:val="single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835"/>
        <w:gridCol w:w="1984"/>
        <w:gridCol w:w="1559"/>
        <w:gridCol w:w="1843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实验室名称</w:t>
            </w:r>
          </w:p>
        </w:tc>
        <w:tc>
          <w:tcPr>
            <w:tcW w:w="1984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批准部门</w:t>
            </w:r>
          </w:p>
        </w:tc>
        <w:tc>
          <w:tcPr>
            <w:tcW w:w="1559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批准时间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依托学院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840" w:firstLineChars="38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ind w:firstLine="6840" w:firstLineChars="3800"/>
        <w:rPr>
          <w:rFonts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ind w:firstLine="6840" w:firstLineChars="3800"/>
        <w:rPr>
          <w:rFonts w:hint="eastAsia" w:ascii="黑体" w:hAnsi="黑体" w:eastAsia="黑体" w:cs="黑体"/>
          <w:sz w:val="18"/>
          <w:szCs w:val="18"/>
        </w:rPr>
      </w:pPr>
    </w:p>
    <w:p>
      <w:pPr>
        <w:jc w:val="lef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表16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</w:t>
      </w:r>
      <w:r>
        <w:rPr>
          <w:rFonts w:hint="eastAsia" w:ascii="黑体" w:hAnsi="黑体" w:eastAsia="黑体" w:cs="黑体"/>
          <w:szCs w:val="21"/>
        </w:rPr>
        <w:t xml:space="preserve">    潍坊学院2023年省级重点学科</w:t>
      </w:r>
    </w:p>
    <w:tbl>
      <w:tblPr>
        <w:tblStyle w:val="4"/>
        <w:tblW w:w="876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801"/>
        <w:gridCol w:w="1754"/>
        <w:gridCol w:w="1200"/>
        <w:gridCol w:w="2446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学科名称</w:t>
            </w:r>
          </w:p>
        </w:tc>
        <w:tc>
          <w:tcPr>
            <w:tcW w:w="175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批准部门</w:t>
            </w:r>
          </w:p>
        </w:tc>
        <w:tc>
          <w:tcPr>
            <w:tcW w:w="120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批准时间</w:t>
            </w:r>
          </w:p>
        </w:tc>
        <w:tc>
          <w:tcPr>
            <w:tcW w:w="2446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依托学院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28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5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2801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75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280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840" w:firstLineChars="380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ind w:firstLine="6840" w:firstLineChars="3800"/>
        <w:rPr>
          <w:rFonts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ind w:firstLine="6840" w:firstLineChars="3800"/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表17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  </w:t>
      </w:r>
      <w:r>
        <w:rPr>
          <w:rFonts w:hint="eastAsia" w:ascii="黑体" w:hAnsi="黑体" w:eastAsia="黑体" w:cs="黑体"/>
          <w:szCs w:val="21"/>
        </w:rPr>
        <w:t xml:space="preserve">   潍坊学院2023年校级科研机构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01"/>
        <w:gridCol w:w="2068"/>
        <w:gridCol w:w="600"/>
        <w:gridCol w:w="1800"/>
        <w:gridCol w:w="2052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337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自然科学类</w:t>
            </w:r>
          </w:p>
        </w:tc>
        <w:tc>
          <w:tcPr>
            <w:tcW w:w="4452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人文社科类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机构名称</w:t>
            </w:r>
          </w:p>
        </w:tc>
        <w:tc>
          <w:tcPr>
            <w:tcW w:w="2068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简称</w:t>
            </w: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hint="eastAsia"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机构名称</w:t>
            </w:r>
          </w:p>
        </w:tc>
        <w:tc>
          <w:tcPr>
            <w:tcW w:w="20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简称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6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206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0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701" w:type="dxa"/>
            <w:tcBorders>
              <w:bottom w:val="single" w:color="auto" w:sz="12" w:space="0"/>
            </w:tcBorders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2068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600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80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52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930" w:firstLineChars="385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jc w:val="left"/>
        <w:rPr>
          <w:rFonts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jc w:val="left"/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表18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   </w:t>
      </w:r>
      <w:r>
        <w:rPr>
          <w:rFonts w:hint="eastAsia" w:ascii="黑体" w:hAnsi="黑体" w:eastAsia="黑体" w:cs="黑体"/>
          <w:szCs w:val="21"/>
        </w:rPr>
        <w:t xml:space="preserve">   潍坊学院2023年科研成果奖一览表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1134"/>
        <w:gridCol w:w="2268"/>
        <w:gridCol w:w="851"/>
        <w:gridCol w:w="2234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奖励名称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奖励等级</w:t>
            </w: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成果名称</w:t>
            </w:r>
          </w:p>
        </w:tc>
        <w:tc>
          <w:tcPr>
            <w:tcW w:w="851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获奖人</w:t>
            </w:r>
          </w:p>
        </w:tc>
        <w:tc>
          <w:tcPr>
            <w:tcW w:w="22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所属单位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…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2234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spacing w:line="240" w:lineRule="atLeast"/>
        <w:ind w:firstLine="6930" w:firstLineChars="3850"/>
        <w:jc w:val="left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（科研处  提供）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    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 </w:t>
      </w:r>
      <w:r>
        <w:rPr>
          <w:rFonts w:hint="eastAsia" w:ascii="黑体" w:hAnsi="黑体" w:eastAsia="黑体" w:cs="黑体"/>
          <w:szCs w:val="21"/>
        </w:rPr>
        <w:t xml:space="preserve"> 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表19</w:t>
      </w:r>
    </w:p>
    <w:p>
      <w:pPr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潍坊学院</w:t>
      </w:r>
      <w:r>
        <w:rPr>
          <w:rFonts w:hint="eastAsia" w:ascii="黑体" w:hAnsi="黑体" w:eastAsia="黑体" w:cs="黑体"/>
          <w:kern w:val="0"/>
          <w:szCs w:val="21"/>
        </w:rPr>
        <w:t>2023年大学生科技文化竞赛成果汇总表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1134"/>
        <w:gridCol w:w="1418"/>
        <w:gridCol w:w="1701"/>
        <w:gridCol w:w="1134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赛事名称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作品名称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参赛人员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指导教师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获奖等级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所属学院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...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390" w:firstLineChars="355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（学生处  提供）</w:t>
      </w: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表20</w:t>
      </w:r>
    </w:p>
    <w:p>
      <w:pPr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潍坊学院</w:t>
      </w:r>
      <w:r>
        <w:rPr>
          <w:rFonts w:hint="eastAsia" w:ascii="黑体" w:hAnsi="黑体" w:eastAsia="黑体" w:cs="黑体"/>
          <w:kern w:val="0"/>
          <w:szCs w:val="21"/>
        </w:rPr>
        <w:t>2023年外籍教师情况一览表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1134"/>
        <w:gridCol w:w="1418"/>
        <w:gridCol w:w="1701"/>
        <w:gridCol w:w="1134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国籍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授课课程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授课学院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工作日期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...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390" w:firstLineChars="355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（国际交流与合作处 提供）</w:t>
      </w:r>
    </w:p>
    <w:p>
      <w:pPr>
        <w:ind w:firstLine="6390" w:firstLineChars="3550"/>
        <w:rPr>
          <w:rFonts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表21</w:t>
      </w:r>
    </w:p>
    <w:p>
      <w:pPr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潍坊学院</w:t>
      </w:r>
      <w:r>
        <w:rPr>
          <w:rFonts w:hint="eastAsia" w:ascii="黑体" w:hAnsi="黑体" w:eastAsia="黑体" w:cs="黑体"/>
          <w:kern w:val="0"/>
          <w:szCs w:val="21"/>
        </w:rPr>
        <w:t>2023年留学生毕业生名单</w:t>
      </w:r>
    </w:p>
    <w:tbl>
      <w:tblPr>
        <w:tblStyle w:val="4"/>
        <w:tblW w:w="8789" w:type="dxa"/>
        <w:tblInd w:w="-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734"/>
        <w:gridCol w:w="1134"/>
        <w:gridCol w:w="1418"/>
        <w:gridCol w:w="1701"/>
        <w:gridCol w:w="1134"/>
        <w:gridCol w:w="1100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6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ind w:right="-107" w:rightChars="-51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734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性别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国籍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学生类型</w:t>
            </w:r>
          </w:p>
        </w:tc>
        <w:tc>
          <w:tcPr>
            <w:tcW w:w="1134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学习时间</w:t>
            </w:r>
          </w:p>
        </w:tc>
        <w:tc>
          <w:tcPr>
            <w:tcW w:w="11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派出学校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734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734" w:type="dxa"/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...</w:t>
            </w:r>
          </w:p>
        </w:tc>
        <w:tc>
          <w:tcPr>
            <w:tcW w:w="1734" w:type="dxa"/>
            <w:tcBorders>
              <w:bottom w:val="single" w:color="auto" w:sz="12" w:space="0"/>
            </w:tcBorders>
            <w:vAlign w:val="center"/>
          </w:tcPr>
          <w:p>
            <w:pPr>
              <w:autoSpaceDN w:val="0"/>
              <w:textAlignment w:val="bottom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6390" w:firstLineChars="3550"/>
        <w:rPr>
          <w:rFonts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（国际交流与合作处 提供）</w:t>
      </w:r>
    </w:p>
    <w:p>
      <w:pPr>
        <w:ind w:firstLine="4680" w:firstLineChars="2600"/>
        <w:rPr>
          <w:rFonts w:ascii="黑体" w:hAnsi="黑体" w:eastAsia="黑体" w:cs="黑体"/>
          <w:sz w:val="18"/>
          <w:szCs w:val="18"/>
        </w:rPr>
      </w:pPr>
    </w:p>
    <w:p>
      <w:pPr>
        <w:spacing w:line="400" w:lineRule="exact"/>
        <w:rPr>
          <w:rFonts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表22   </w:t>
      </w:r>
      <w:r>
        <w:rPr>
          <w:rFonts w:hint="eastAsia" w:ascii="黑体" w:hAnsi="黑体" w:eastAsia="黑体" w:cs="黑体"/>
          <w:kern w:val="0"/>
          <w:sz w:val="18"/>
          <w:szCs w:val="18"/>
        </w:rPr>
        <w:t xml:space="preserve">            </w:t>
      </w:r>
      <w:r>
        <w:rPr>
          <w:rFonts w:hint="eastAsia" w:ascii="黑体" w:hAnsi="黑体" w:eastAsia="黑体" w:cs="黑体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18"/>
          <w:szCs w:val="18"/>
        </w:rPr>
        <w:t xml:space="preserve">         </w:t>
      </w:r>
      <w:r>
        <w:rPr>
          <w:rFonts w:hint="eastAsia" w:ascii="黑体" w:hAnsi="黑体" w:eastAsia="黑体" w:cs="黑体"/>
          <w:kern w:val="0"/>
          <w:szCs w:val="21"/>
        </w:rPr>
        <w:t xml:space="preserve"> 潍坊学院2023年学生情况</w:t>
      </w:r>
    </w:p>
    <w:tbl>
      <w:tblPr>
        <w:tblStyle w:val="4"/>
        <w:tblW w:w="0" w:type="auto"/>
        <w:tblInd w:w="123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1843"/>
        <w:gridCol w:w="1417"/>
        <w:gridCol w:w="1600"/>
        <w:gridCol w:w="1265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39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学生类别</w:t>
            </w:r>
          </w:p>
        </w:tc>
        <w:tc>
          <w:tcPr>
            <w:tcW w:w="1843" w:type="dxa"/>
            <w:tcBorders>
              <w:top w:val="single" w:color="auto" w:sz="12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毕业生数（人）</w:t>
            </w:r>
          </w:p>
        </w:tc>
        <w:tc>
          <w:tcPr>
            <w:tcW w:w="1417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招生数（人）</w:t>
            </w:r>
          </w:p>
        </w:tc>
        <w:tc>
          <w:tcPr>
            <w:tcW w:w="1600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在校学生数（人）</w:t>
            </w:r>
          </w:p>
        </w:tc>
        <w:tc>
          <w:tcPr>
            <w:tcW w:w="126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3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合计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黑体" w:hAnsi="黑体" w:eastAsia="黑体" w:cs="黑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23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一、普通本、专科生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395" w:type="dxa"/>
            <w:tcBorders>
              <w:left w:val="single" w:color="auto" w:sz="4" w:space="0"/>
            </w:tcBorders>
            <w:vAlign w:val="center"/>
          </w:tcPr>
          <w:p>
            <w:pPr>
              <w:ind w:firstLine="176" w:firstLineChars="98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1.本科生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39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180" w:firstLineChars="100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2.专科生</w:t>
            </w:r>
          </w:p>
        </w:tc>
        <w:tc>
          <w:tcPr>
            <w:tcW w:w="1843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395" w:type="dxa"/>
            <w:tcBorders>
              <w:lef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二、继续教育本、专科生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395" w:type="dxa"/>
            <w:tcBorders>
              <w:left w:val="single" w:color="auto" w:sz="4" w:space="0"/>
            </w:tcBorders>
            <w:vAlign w:val="center"/>
          </w:tcPr>
          <w:p>
            <w:pPr>
              <w:ind w:firstLine="716" w:firstLineChars="39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1.本科生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239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ind w:firstLine="720" w:firstLineChars="400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2.专科生</w:t>
            </w:r>
          </w:p>
        </w:tc>
        <w:tc>
          <w:tcPr>
            <w:tcW w:w="184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600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  <w:tc>
          <w:tcPr>
            <w:tcW w:w="1265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ind w:firstLine="5940" w:firstLineChars="3300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 w:ascii="黑体" w:hAnsi="黑体" w:eastAsia="黑体" w:cs="黑体"/>
          <w:sz w:val="18"/>
          <w:szCs w:val="18"/>
        </w:rPr>
        <w:t>（教务处、继续教育学院提供）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8</w:t>
    </w:r>
    <w:r>
      <w:rPr>
        <w:rStyle w:val="6"/>
      </w:rP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lNWViODAzYmIzNDUyNTk2MzU5YmUzZDM5MDg1ZjQifQ=="/>
  </w:docVars>
  <w:rsids>
    <w:rsidRoot w:val="005C5AA8"/>
    <w:rsid w:val="00355EB3"/>
    <w:rsid w:val="005C5AA8"/>
    <w:rsid w:val="006E7262"/>
    <w:rsid w:val="008B4F58"/>
    <w:rsid w:val="00EB65C1"/>
    <w:rsid w:val="1CB25868"/>
    <w:rsid w:val="287D0EC3"/>
    <w:rsid w:val="34036C94"/>
    <w:rsid w:val="43CB5554"/>
    <w:rsid w:val="47AB5A21"/>
    <w:rsid w:val="498F614A"/>
    <w:rsid w:val="5304363A"/>
    <w:rsid w:val="563B102F"/>
    <w:rsid w:val="79F77CCE"/>
    <w:rsid w:val="7DF6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372</Words>
  <Characters>2121</Characters>
  <Lines>17</Lines>
  <Paragraphs>4</Paragraphs>
  <TotalTime>1</TotalTime>
  <ScaleCrop>false</ScaleCrop>
  <LinksUpToDate>false</LinksUpToDate>
  <CharactersWithSpaces>2489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2024-03-25T10:45:00Z</dcterms:created>
  <dc:creator>Administrator</dc:creator>
  <cp:lastModifiedBy>Administrator</cp:lastModifiedBy>
  <dcterms:modified xsi:type="dcterms:W3CDTF">2024-03-29T02:45:26Z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41F1302F03D143418890780B6DFB818D_12</vt:lpwstr>
  </property>
</Properties>
</file>